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3" w:rsidRPr="00E40723" w:rsidRDefault="00D43CB3" w:rsidP="00D72EEE">
      <w:pPr>
        <w:pStyle w:val="Title"/>
        <w:spacing w:line="336" w:lineRule="auto"/>
        <w:rPr>
          <w:sz w:val="32"/>
          <w:szCs w:val="32"/>
          <w:u w:val="none"/>
        </w:rPr>
      </w:pPr>
      <w:r w:rsidRPr="00E40723">
        <w:rPr>
          <w:rFonts w:hint="cs"/>
          <w:sz w:val="32"/>
          <w:szCs w:val="32"/>
          <w:u w:val="none"/>
          <w:rtl/>
        </w:rPr>
        <w:t>بسمه</w:t>
      </w:r>
      <w:r w:rsidRPr="00E40723">
        <w:rPr>
          <w:rFonts w:hint="cs"/>
          <w:sz w:val="32"/>
          <w:szCs w:val="32"/>
          <w:u w:val="none"/>
          <w:rtl/>
        </w:rPr>
        <w:softHyphen/>
        <w:t>تعالی</w:t>
      </w:r>
    </w:p>
    <w:p w:rsidR="00D43CB3" w:rsidRPr="00E40723" w:rsidRDefault="00E363E3" w:rsidP="00D72EEE">
      <w:pPr>
        <w:spacing w:line="336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سازمان چابک: چرا و چگونه؟</w:t>
      </w:r>
    </w:p>
    <w:p w:rsidR="00D43CB3" w:rsidRPr="00E40723" w:rsidRDefault="00D43CB3" w:rsidP="00D72EEE">
      <w:pPr>
        <w:spacing w:line="336" w:lineRule="auto"/>
        <w:jc w:val="center"/>
        <w:rPr>
          <w:rFonts w:cs="B Nazanin"/>
          <w:b/>
          <w:bCs/>
          <w:i/>
          <w:iCs/>
          <w:sz w:val="32"/>
          <w:szCs w:val="32"/>
          <w:u w:val="single"/>
          <w:rtl/>
          <w:lang w:bidi="fa-IR"/>
        </w:rPr>
      </w:pPr>
    </w:p>
    <w:p w:rsidR="0073443A" w:rsidRPr="00E40723" w:rsidRDefault="00E363E3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چابکی عبارت است از شناسائی موفق مبانی رقابت (سرعت،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پذیری، نوآوری، کیفیت و سودآوری)، انسجام منابع و اقدامات مناسب در محیط دانش و دارای تغییرات سریع به وسیله </w:t>
      </w:r>
      <w:r w:rsidR="0073443A" w:rsidRPr="00E40723">
        <w:rPr>
          <w:rFonts w:cs="B Nazanin" w:hint="cs"/>
          <w:sz w:val="32"/>
          <w:szCs w:val="32"/>
          <w:rtl/>
          <w:lang w:bidi="fa-IR"/>
        </w:rPr>
        <w:t>فراهم کردن محصولات و خدمات مشتری پسند.</w:t>
      </w:r>
    </w:p>
    <w:p w:rsidR="0073443A" w:rsidRPr="00E40723" w:rsidRDefault="0073443A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چابکی در واقع برای مهندسی بنگاه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های رقابتی یک پارادایم جدید شده است. نیاز به این پارادایم جدید ،مبتنی بر افزایش نرخ تغییر در محیط است که مؤسسات را وادار به پاسخ پیش کنشی </w:t>
      </w:r>
      <w:r w:rsidRPr="00E40723">
        <w:rPr>
          <w:rFonts w:cs="B Nazanin"/>
          <w:sz w:val="32"/>
          <w:szCs w:val="32"/>
          <w:lang w:bidi="fa-IR"/>
        </w:rPr>
        <w:t>(proactive)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به تغییرات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کند.</w:t>
      </w:r>
    </w:p>
    <w:p w:rsidR="00D43CB3" w:rsidRDefault="0073443A" w:rsidP="00D72EEE">
      <w:pPr>
        <w:spacing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چابکی در آغوش گیرنده تغییرات، تهاجمی و رشدگراست. چابکی به دنبال پیروزی و موفقیت در سود سهام بازار و به دست آوردن مشتریان در بازارهای رقابتی است که بسیاری از کمپانی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 به علت اینکه این بازارها مراکز متلاطمی هستند از ورود به آن بازارها هراسان هستند برای چابکی نهایتی فرض نمی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شود و نقطه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ای وجود ندارد که کمپانی یا فرد به غایت چابکی رسیده و آن را کامل کرده باشد چابکی به طور دائم به عملکرد پرسنل و سازمان ارزش محصول و خدمات و تغییر دائم در زمینه فرصت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حاصل از جذل مشتری توجه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کند و مستلزم آمادگی دائم برای روبه رو شدن با تغییرات بنیادی و سطحی است و کمپانی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چابک همیشه برای یادگیری هر چیز جدیدی</w:t>
      </w:r>
      <w:r w:rsidR="00AB43F5" w:rsidRPr="00E40723">
        <w:rPr>
          <w:rFonts w:cs="B Nazanin" w:hint="cs"/>
          <w:sz w:val="32"/>
          <w:szCs w:val="32"/>
          <w:rtl/>
          <w:lang w:bidi="fa-IR"/>
        </w:rPr>
        <w:t xml:space="preserve"> که باعث افزایش سودآوری ناشی از بهره</w:t>
      </w:r>
      <w:r w:rsidR="00AB43F5" w:rsidRPr="00E40723">
        <w:rPr>
          <w:rFonts w:cs="B Nazanin" w:hint="cs"/>
          <w:sz w:val="32"/>
          <w:szCs w:val="32"/>
          <w:rtl/>
          <w:lang w:bidi="fa-IR"/>
        </w:rPr>
        <w:softHyphen/>
        <w:t>گیری از فرصت</w:t>
      </w:r>
      <w:r w:rsidR="00AB43F5" w:rsidRPr="00E40723">
        <w:rPr>
          <w:rFonts w:cs="B Nazanin" w:hint="cs"/>
          <w:sz w:val="32"/>
          <w:szCs w:val="32"/>
          <w:rtl/>
          <w:lang w:bidi="fa-IR"/>
        </w:rPr>
        <w:softHyphen/>
        <w:t>های جدید می</w:t>
      </w:r>
      <w:r w:rsidR="00AB43F5" w:rsidRPr="00E40723">
        <w:rPr>
          <w:rFonts w:cs="B Nazanin" w:hint="cs"/>
          <w:sz w:val="32"/>
          <w:szCs w:val="32"/>
          <w:rtl/>
          <w:lang w:bidi="fa-IR"/>
        </w:rPr>
        <w:softHyphen/>
        <w:t>شودف آماده</w:t>
      </w:r>
      <w:r w:rsidR="00AB43F5" w:rsidRPr="00E40723">
        <w:rPr>
          <w:rFonts w:cs="B Nazanin" w:hint="cs"/>
          <w:sz w:val="32"/>
          <w:szCs w:val="32"/>
          <w:rtl/>
          <w:lang w:bidi="fa-IR"/>
        </w:rPr>
        <w:softHyphen/>
        <w:t>اند.</w:t>
      </w:r>
    </w:p>
    <w:p w:rsidR="00E40723" w:rsidRDefault="00E40723" w:rsidP="00D72EEE">
      <w:pPr>
        <w:spacing w:line="336" w:lineRule="auto"/>
        <w:jc w:val="lowKashida"/>
        <w:rPr>
          <w:rFonts w:cs="B Nazanin"/>
          <w:sz w:val="32"/>
          <w:szCs w:val="32"/>
          <w:lang w:bidi="fa-IR"/>
        </w:rPr>
      </w:pPr>
    </w:p>
    <w:p w:rsidR="00E40723" w:rsidRPr="00E40723" w:rsidRDefault="00E40723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</w:p>
    <w:p w:rsidR="00AB43F5" w:rsidRPr="00E40723" w:rsidRDefault="00AB43F5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lastRenderedPageBreak/>
        <w:t>در نتیجه چابکی شامل دو مفهوم اساسی است:</w:t>
      </w:r>
    </w:p>
    <w:p w:rsidR="00AB43F5" w:rsidRPr="00E40723" w:rsidRDefault="00AB43F5" w:rsidP="00D72EEE">
      <w:pPr>
        <w:pStyle w:val="ListParagraph"/>
        <w:numPr>
          <w:ilvl w:val="0"/>
          <w:numId w:val="19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پاسخ به تغییرات (پیش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بینی شده و غیرمنتظره) با روش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مناسب و در زمان مناسب.</w:t>
      </w:r>
    </w:p>
    <w:p w:rsidR="00AB43F5" w:rsidRPr="00E40723" w:rsidRDefault="00AB43F5" w:rsidP="00D72EEE">
      <w:pPr>
        <w:pStyle w:val="ListParagraph"/>
        <w:numPr>
          <w:ilvl w:val="0"/>
          <w:numId w:val="19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بهره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برداری از تغییرات و کسب مزایای تغییر به عنوان فرصت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ها.</w:t>
      </w:r>
    </w:p>
    <w:p w:rsidR="00AB43F5" w:rsidRPr="00E40723" w:rsidRDefault="00AB43F5" w:rsidP="00D72EEE">
      <w:pPr>
        <w:spacing w:line="336" w:lineRule="auto"/>
        <w:ind w:left="36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اصول زیربنایی چابکی:</w:t>
      </w:r>
    </w:p>
    <w:p w:rsidR="00AB43F5" w:rsidRPr="00E40723" w:rsidRDefault="00AB43F5" w:rsidP="00D72EEE">
      <w:pPr>
        <w:spacing w:line="336" w:lineRule="auto"/>
        <w:ind w:left="360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برای چابکی چهار اصل زیربنایی معرفی شده است که عبارتند از:</w:t>
      </w:r>
    </w:p>
    <w:p w:rsidR="00AB43F5" w:rsidRPr="00E40723" w:rsidRDefault="00AB43F5" w:rsidP="00D72EEE">
      <w:pPr>
        <w:pStyle w:val="ListParagraph"/>
        <w:numPr>
          <w:ilvl w:val="0"/>
          <w:numId w:val="20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 xml:space="preserve">تحویل ارزش به مشتری </w:t>
      </w:r>
    </w:p>
    <w:p w:rsidR="00AB43F5" w:rsidRPr="00E40723" w:rsidRDefault="00AB43F5" w:rsidP="00D72EEE">
      <w:pPr>
        <w:pStyle w:val="ListParagraph"/>
        <w:numPr>
          <w:ilvl w:val="0"/>
          <w:numId w:val="20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آمادگی در رویارویی با تغییرات.</w:t>
      </w:r>
    </w:p>
    <w:p w:rsidR="00AB43F5" w:rsidRPr="00E40723" w:rsidRDefault="00AB43F5" w:rsidP="00D72EEE">
      <w:pPr>
        <w:pStyle w:val="ListParagraph"/>
        <w:numPr>
          <w:ilvl w:val="0"/>
          <w:numId w:val="20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ارزش قائل شدن برای مهارت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>ها و دانش انسانی.</w:t>
      </w:r>
    </w:p>
    <w:p w:rsidR="00AB43F5" w:rsidRPr="00E40723" w:rsidRDefault="00AB43F5" w:rsidP="00D72EEE">
      <w:pPr>
        <w:pStyle w:val="ListParagraph"/>
        <w:numPr>
          <w:ilvl w:val="0"/>
          <w:numId w:val="20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 xml:space="preserve">تشکیل دادن مشارکت مجازی </w:t>
      </w:r>
    </w:p>
    <w:p w:rsidR="001730C6" w:rsidRPr="00E40723" w:rsidRDefault="00AB43F5" w:rsidP="00E40723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 xml:space="preserve">یک سازمان زمانی چابک خواهد بود که به واسطه </w:t>
      </w:r>
      <w:r w:rsidR="00AD6185" w:rsidRPr="00E40723">
        <w:rPr>
          <w:rFonts w:cs="B Nazanin" w:hint="cs"/>
          <w:sz w:val="32"/>
          <w:szCs w:val="32"/>
          <w:rtl/>
          <w:lang w:bidi="fa-IR"/>
        </w:rPr>
        <w:t>اهرم کردن دانش و همکاری (داخلی و با دیگر سازمان</w:t>
      </w:r>
      <w:r w:rsidR="00AD6185" w:rsidRPr="00E40723">
        <w:rPr>
          <w:rFonts w:cs="B Nazanin" w:hint="cs"/>
          <w:sz w:val="32"/>
          <w:szCs w:val="32"/>
          <w:rtl/>
          <w:lang w:bidi="fa-IR"/>
        </w:rPr>
        <w:softHyphen/>
        <w:t>ها) قادر به هماهنگی باشد و به صورت سریع و کارا همه منابع مورد نیاز را خلق، تولید، تحویل و پشتیبانی کند.</w:t>
      </w:r>
    </w:p>
    <w:p w:rsidR="00AD6185" w:rsidRPr="00E40723" w:rsidRDefault="00AD6185" w:rsidP="00D72EEE">
      <w:pPr>
        <w:spacing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ویژگی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سازمان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چابک: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مبتنی بر اطلاعات.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تمرکز فعالیت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 بر شایستگی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ها 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پذیری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حذف هزینه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سربار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خلاق همراه با ساختاری مجازی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فقدان سلسله مراتب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تمرکز روی قابلیت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کلیدی</w:t>
      </w:r>
    </w:p>
    <w:p w:rsidR="00AD6185" w:rsidRPr="00E40723" w:rsidRDefault="00AD6185" w:rsidP="00D72EEE">
      <w:pPr>
        <w:pStyle w:val="ListParagraph"/>
        <w:numPr>
          <w:ilvl w:val="0"/>
          <w:numId w:val="21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lastRenderedPageBreak/>
        <w:t>ضرورت وجود اعتماد بین شرکت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همکار.</w:t>
      </w:r>
    </w:p>
    <w:p w:rsidR="00AD6185" w:rsidRPr="00E40723" w:rsidRDefault="00AD6185" w:rsidP="00D72EEE">
      <w:pPr>
        <w:pStyle w:val="ListParagraph"/>
        <w:numPr>
          <w:ilvl w:val="0"/>
          <w:numId w:val="23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قابلیت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 xml:space="preserve">های چابکی </w:t>
      </w:r>
      <w:r w:rsidRPr="00E40723">
        <w:rPr>
          <w:rFonts w:cs="B Nazanin"/>
          <w:b/>
          <w:bCs/>
          <w:sz w:val="32"/>
          <w:szCs w:val="32"/>
          <w:lang w:bidi="fa-IR"/>
        </w:rPr>
        <w:t>(Agility Capabilities)</w:t>
      </w:r>
      <w:r w:rsidR="00722B44" w:rsidRPr="00E40723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AD6185" w:rsidRPr="00E40723" w:rsidRDefault="00AD6185" w:rsidP="00D72EEE">
      <w:pPr>
        <w:spacing w:line="336" w:lineRule="auto"/>
        <w:ind w:left="360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قابلیت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چابکی، عبارت است از توانائی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هایی که باید در سازمان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هاایجاد شود تا سازمان از قدرت مورد نیاز برای و واکنش مناسب در برابر تغییرات برخوردار باشد.</w:t>
      </w:r>
    </w:p>
    <w:p w:rsidR="00AD6185" w:rsidRPr="00E40723" w:rsidRDefault="00AD6185" w:rsidP="00D72EEE">
      <w:pPr>
        <w:pStyle w:val="ListParagraph"/>
        <w:numPr>
          <w:ilvl w:val="0"/>
          <w:numId w:val="23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قدرت پاسخگویی </w:t>
      </w:r>
      <w:r w:rsidRPr="00E40723">
        <w:rPr>
          <w:rFonts w:cs="B Nazanin"/>
          <w:b/>
          <w:bCs/>
          <w:sz w:val="32"/>
          <w:szCs w:val="32"/>
          <w:lang w:bidi="fa-IR"/>
        </w:rPr>
        <w:t>(Responsiveness)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Pr="00E40723">
        <w:rPr>
          <w:rFonts w:cs="B Nazanin" w:hint="cs"/>
          <w:sz w:val="32"/>
          <w:szCs w:val="32"/>
          <w:rtl/>
          <w:lang w:bidi="fa-IR"/>
        </w:rPr>
        <w:t>توانایی شناخت تغییرات و پاسخ سریع به آنهاست که شامل موارد زیر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باشد:</w:t>
      </w:r>
    </w:p>
    <w:p w:rsidR="00AD6185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داشتن دیدگاه استراتژیک</w:t>
      </w:r>
    </w:p>
    <w:p w:rsidR="00AD6185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تکنولوژی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>های مناسب سخت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افزاری و نرم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افزاری</w:t>
      </w:r>
    </w:p>
    <w:p w:rsidR="00AD6185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کیفیت محصول</w:t>
      </w:r>
    </w:p>
    <w:p w:rsidR="00AD6185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اثربخشی هزینه</w:t>
      </w:r>
    </w:p>
    <w:p w:rsidR="00351E29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تعدد معرفی محصولات جدید مدیریت تغییر</w:t>
      </w:r>
    </w:p>
    <w:p w:rsidR="00351E29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قابلیت دانش و شایستگی افراد</w:t>
      </w:r>
    </w:p>
    <w:p w:rsidR="00351E29" w:rsidRPr="00E40723" w:rsidRDefault="00AD618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اثربخشی و کارایی عملیات</w:t>
      </w:r>
    </w:p>
    <w:p w:rsidR="00351E29" w:rsidRPr="00E40723" w:rsidRDefault="00351E29" w:rsidP="00D72EEE">
      <w:pPr>
        <w:pStyle w:val="ListParagraph"/>
        <w:numPr>
          <w:ilvl w:val="0"/>
          <w:numId w:val="23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 xml:space="preserve">پذیری </w:t>
      </w:r>
      <w:r w:rsidRPr="00E40723">
        <w:rPr>
          <w:rFonts w:cs="B Nazanin"/>
          <w:b/>
          <w:bCs/>
          <w:sz w:val="32"/>
          <w:szCs w:val="32"/>
          <w:lang w:bidi="fa-IR"/>
        </w:rPr>
        <w:t>(Fleximbility)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722B44"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E40723">
        <w:rPr>
          <w:rFonts w:cs="B Nazanin" w:hint="cs"/>
          <w:sz w:val="32"/>
          <w:szCs w:val="32"/>
          <w:rtl/>
          <w:lang w:bidi="fa-IR"/>
        </w:rPr>
        <w:t>توانایی تولید و ارائه محصولات گوناگون و دست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یابی به اهداف مختلف با منابع و تجهیزات یکسان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پیدیری در چهار حوزه زیر مدنظر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باشد:</w:t>
      </w:r>
    </w:p>
    <w:p w:rsidR="00351E29" w:rsidRPr="00E40723" w:rsidRDefault="00351E29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پدیری در حجم محصول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351E29" w:rsidRPr="00E40723" w:rsidRDefault="00351E29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پدیری در تنوع محصول</w:t>
      </w:r>
    </w:p>
    <w:p w:rsidR="00351E29" w:rsidRPr="00E40723" w:rsidRDefault="00351E29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پدیری سازمان</w:t>
      </w:r>
    </w:p>
    <w:p w:rsidR="00351E29" w:rsidRPr="00E40723" w:rsidRDefault="00351E29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پدیری افراد</w:t>
      </w:r>
    </w:p>
    <w:p w:rsidR="00351E29" w:rsidRPr="00E40723" w:rsidRDefault="00351E29" w:rsidP="00D72EEE">
      <w:pPr>
        <w:pStyle w:val="ListParagraph"/>
        <w:numPr>
          <w:ilvl w:val="0"/>
          <w:numId w:val="23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سرعت </w:t>
      </w:r>
      <w:r w:rsidRPr="00E40723">
        <w:rPr>
          <w:rFonts w:cs="B Nazanin"/>
          <w:b/>
          <w:bCs/>
          <w:sz w:val="32"/>
          <w:szCs w:val="32"/>
          <w:lang w:bidi="fa-IR"/>
        </w:rPr>
        <w:t>(Quickness)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722B44"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E40723">
        <w:rPr>
          <w:rFonts w:cs="B Nazanin" w:hint="cs"/>
          <w:sz w:val="32"/>
          <w:szCs w:val="32"/>
          <w:rtl/>
          <w:lang w:bidi="fa-IR"/>
        </w:rPr>
        <w:t>توانایی انجام دادن عملیات در کوتاه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ترین زمان ممکن شامل </w:t>
      </w:r>
      <w:r w:rsidR="00722B44" w:rsidRPr="00E40723">
        <w:rPr>
          <w:rFonts w:cs="B Nazanin" w:hint="cs"/>
          <w:sz w:val="32"/>
          <w:szCs w:val="32"/>
          <w:rtl/>
          <w:lang w:bidi="fa-IR"/>
        </w:rPr>
        <w:t>: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سرعت عرضه محصولات جدید به بازار.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تحویل سریع و به هنگام محصولات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 xml:space="preserve">سرعت در زمان عملیات و در نهایت 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فراهم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کننده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چابکی عبارتند از سازمان، نیروی انسانی، تکنولوژی و نوآوری که در واقع به عنوان عوامل ایجادکننده چابکی در سازمان به حساب می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آیند.</w:t>
      </w:r>
    </w:p>
    <w:p w:rsidR="00722B44" w:rsidRPr="00E40723" w:rsidRDefault="00722B44" w:rsidP="00D72EEE">
      <w:pPr>
        <w:spacing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دلایل نیاز سازمان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 به تشکیل سازمان چابک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کوتاه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مدت بودن فرصت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بازار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ارائه سریع یک محصول جدید به بازار</w:t>
      </w:r>
    </w:p>
    <w:p w:rsidR="00722B44" w:rsidRPr="00E40723" w:rsidRDefault="00722B44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غیرقابل پیشی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بینی بودن تغییرات مداوم در سطح بازار</w:t>
      </w:r>
    </w:p>
    <w:p w:rsidR="0042267B" w:rsidRPr="00E40723" w:rsidRDefault="0042267B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ادغام قابلیت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محوری شرکت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مستقل برای بهره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گیری از فرصت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فوری.</w:t>
      </w:r>
    </w:p>
    <w:p w:rsidR="00351E29" w:rsidRPr="00E40723" w:rsidRDefault="0042267B" w:rsidP="00D72EEE">
      <w:pPr>
        <w:spacing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ابزارهای سازمان برای تحقق چابکی:</w:t>
      </w:r>
    </w:p>
    <w:p w:rsidR="0042267B" w:rsidRPr="00E40723" w:rsidRDefault="0042267B" w:rsidP="00D72EEE">
      <w:pPr>
        <w:pStyle w:val="ListParagraph"/>
        <w:numPr>
          <w:ilvl w:val="0"/>
          <w:numId w:val="25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ساختار سازمان</w:t>
      </w:r>
    </w:p>
    <w:p w:rsidR="0042267B" w:rsidRPr="00E40723" w:rsidRDefault="0042267B" w:rsidP="00D72EEE">
      <w:pPr>
        <w:pStyle w:val="ListParagraph"/>
        <w:bidi/>
        <w:spacing w:after="0"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لازم است ساختار سازمان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پذیر باشد. در ارتباط با حوزه سازمان اقدامات زیر قابل انجام است:</w:t>
      </w:r>
    </w:p>
    <w:p w:rsidR="0042267B" w:rsidRPr="00E40723" w:rsidRDefault="0042267B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تشکیل شراکت با سایر سازمان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</w:t>
      </w:r>
    </w:p>
    <w:p w:rsidR="0042267B" w:rsidRPr="00E40723" w:rsidRDefault="0042267B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بهبود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پذیری از طریق تمرکز زایی و اتخاذ ساختارهای منعطف.</w:t>
      </w:r>
    </w:p>
    <w:p w:rsidR="0042267B" w:rsidRDefault="0042267B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ترویج فرهنگ تحول و نوگرایی</w:t>
      </w:r>
    </w:p>
    <w:p w:rsidR="00E40723" w:rsidRDefault="00E40723" w:rsidP="00E40723">
      <w:pPr>
        <w:spacing w:line="336" w:lineRule="auto"/>
        <w:jc w:val="lowKashida"/>
        <w:rPr>
          <w:rFonts w:cs="B Nazanin"/>
          <w:sz w:val="32"/>
          <w:szCs w:val="32"/>
          <w:lang w:bidi="fa-IR"/>
        </w:rPr>
      </w:pPr>
    </w:p>
    <w:p w:rsidR="00E40723" w:rsidRPr="00E40723" w:rsidRDefault="00E40723" w:rsidP="00E40723">
      <w:pPr>
        <w:spacing w:line="336" w:lineRule="auto"/>
        <w:jc w:val="lowKashida"/>
        <w:rPr>
          <w:rFonts w:cs="B Nazanin"/>
          <w:sz w:val="32"/>
          <w:szCs w:val="32"/>
          <w:lang w:bidi="fa-IR"/>
        </w:rPr>
      </w:pPr>
      <w:bookmarkStart w:id="0" w:name="_GoBack"/>
      <w:bookmarkEnd w:id="0"/>
    </w:p>
    <w:p w:rsidR="0042267B" w:rsidRPr="00E40723" w:rsidRDefault="0042267B" w:rsidP="00D72EEE">
      <w:pPr>
        <w:pStyle w:val="ListParagraph"/>
        <w:numPr>
          <w:ilvl w:val="0"/>
          <w:numId w:val="25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کارکنان</w:t>
      </w:r>
    </w:p>
    <w:p w:rsidR="0042267B" w:rsidRPr="00E40723" w:rsidRDefault="0042267B" w:rsidP="00D72EEE">
      <w:pPr>
        <w:pStyle w:val="ListParagraph"/>
        <w:bidi/>
        <w:spacing w:after="0"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در سازمان چابک که با تغییرات مدام محیطی روبروست توانایی و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پذیری انسان نقش مهمی را ایفاء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کند. در این رابطه، اقدامات زیر مؤثرند.</w:t>
      </w:r>
    </w:p>
    <w:p w:rsidR="00DF06BE" w:rsidRPr="00E40723" w:rsidRDefault="00DF06B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تمرکز بر فعالیت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گروهی و فرهنگ مشارکت</w:t>
      </w:r>
    </w:p>
    <w:p w:rsidR="00DF06BE" w:rsidRPr="00E40723" w:rsidRDefault="00DF06B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تفویض اختیار به پرسنل سازمان</w:t>
      </w:r>
    </w:p>
    <w:p w:rsidR="00DF06BE" w:rsidRPr="00E40723" w:rsidRDefault="00DF06B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تکیه بر آموزش به عنوان ابزار مهم</w:t>
      </w:r>
    </w:p>
    <w:p w:rsidR="00DF06BE" w:rsidRPr="00E40723" w:rsidRDefault="00DF06B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تربیت و آموزش پرسنل در مهارت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مختلف.</w:t>
      </w:r>
    </w:p>
    <w:p w:rsidR="0042267B" w:rsidRPr="00E40723" w:rsidRDefault="00DF06BE" w:rsidP="00D72EEE">
      <w:pPr>
        <w:pStyle w:val="ListParagraph"/>
        <w:numPr>
          <w:ilvl w:val="0"/>
          <w:numId w:val="25"/>
        </w:numPr>
        <w:bidi/>
        <w:spacing w:after="0"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تکنولوژی</w:t>
      </w:r>
    </w:p>
    <w:p w:rsidR="00AD6185" w:rsidRPr="00E40723" w:rsidRDefault="00DF06BE" w:rsidP="00D72EEE">
      <w:pPr>
        <w:pStyle w:val="ListParagraph"/>
        <w:bidi/>
        <w:spacing w:after="0"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یک سیستم تولید چابک توانایی مقابله با تغییرات پیش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بینی نشده را دارد. این تغییرات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تواند در مدل محصولات باشند. از این رو سیستم تولید چابک باید قاب</w:t>
      </w:r>
      <w:r w:rsidR="00AB571F" w:rsidRPr="00E40723">
        <w:rPr>
          <w:rFonts w:cs="B Nazanin" w:hint="cs"/>
          <w:sz w:val="32"/>
          <w:szCs w:val="32"/>
          <w:rtl/>
          <w:lang w:bidi="fa-IR"/>
        </w:rPr>
        <w:t>لیت تولید محصولات جدید را داشته باشد. اقدامات زیر در این رابطه حائز اهمیت است.</w:t>
      </w:r>
    </w:p>
    <w:p w:rsidR="00AB571F" w:rsidRPr="00E40723" w:rsidRDefault="00AB571F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سرمایه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گذاری روی تکنولوژی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سخت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افزاری مناسب و مدرن</w:t>
      </w:r>
    </w:p>
    <w:p w:rsidR="00AB571F" w:rsidRPr="00E40723" w:rsidRDefault="00AB571F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استفاده از سیستم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انعطاف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پذیر ت</w:t>
      </w:r>
      <w:r w:rsidR="00882401" w:rsidRPr="00E40723">
        <w:rPr>
          <w:rFonts w:cs="B Nazanin" w:hint="cs"/>
          <w:sz w:val="32"/>
          <w:szCs w:val="32"/>
          <w:rtl/>
          <w:lang w:bidi="fa-IR"/>
        </w:rPr>
        <w:t>ولید به منظور انطباق با شرایط متغیر سفارش</w:t>
      </w:r>
      <w:r w:rsidR="00882401" w:rsidRPr="00E40723">
        <w:rPr>
          <w:rFonts w:cs="B Nazanin" w:hint="cs"/>
          <w:sz w:val="32"/>
          <w:szCs w:val="32"/>
          <w:rtl/>
          <w:lang w:bidi="fa-IR"/>
        </w:rPr>
        <w:softHyphen/>
        <w:t>ها.</w:t>
      </w:r>
    </w:p>
    <w:p w:rsidR="00882401" w:rsidRPr="00E40723" w:rsidRDefault="00882401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پی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ریزی یک سیستم تولید مجازی.</w:t>
      </w:r>
    </w:p>
    <w:p w:rsidR="00882401" w:rsidRPr="00E40723" w:rsidRDefault="00882401" w:rsidP="00D72EEE">
      <w:pPr>
        <w:pStyle w:val="ListParagraph"/>
        <w:numPr>
          <w:ilvl w:val="0"/>
          <w:numId w:val="25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تکنولوژی اطلاعات</w:t>
      </w:r>
    </w:p>
    <w:p w:rsidR="00882401" w:rsidRPr="00E40723" w:rsidRDefault="00882401" w:rsidP="00D72EEE">
      <w:pPr>
        <w:pStyle w:val="ListParagraph"/>
        <w:bidi/>
        <w:spacing w:after="0"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یکی از تمایزات بین سیستم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چابک با سایر سیستم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ها، 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t>بالا بودن محتوای اطلاعاتی است. به علاوه حجم اطلاعات مبادله شده بین شرکت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>های همکار بالاست و لزوم حفاظت از اطلاعات کلیدی هر سازمان را نمایان</w:t>
      </w:r>
      <w:r w:rsidR="0081317E" w:rsidRPr="00E40723">
        <w:rPr>
          <w:rFonts w:cs="B Nazanin"/>
          <w:sz w:val="32"/>
          <w:szCs w:val="32"/>
          <w:rtl/>
          <w:lang w:bidi="fa-IR"/>
        </w:rPr>
        <w:softHyphen/>
      </w:r>
      <w:r w:rsidR="0081317E" w:rsidRPr="00E40723">
        <w:rPr>
          <w:rFonts w:cs="B Nazanin" w:hint="cs"/>
          <w:sz w:val="32"/>
          <w:szCs w:val="32"/>
          <w:rtl/>
          <w:lang w:bidi="fa-IR"/>
        </w:rPr>
        <w:t>تر می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>سازد. بنابراین سازمان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>های چابک، نیازمند سیستم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 xml:space="preserve">های اطلاعاتی و ارتباطی 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lastRenderedPageBreak/>
        <w:t>پیشرفته و انعطاف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>پذیری بوده که هم جریان روان و مطمئن اطلاعات را با توجه به مشکلات تضمین کند و هم قابلیت انطباق با شرایط متغییر را داشته باشد. در این راستا اقدامات زیر توصیه می</w:t>
      </w:r>
      <w:r w:rsidR="0081317E" w:rsidRPr="00E40723">
        <w:rPr>
          <w:rFonts w:cs="B Nazanin" w:hint="cs"/>
          <w:sz w:val="32"/>
          <w:szCs w:val="32"/>
          <w:rtl/>
          <w:lang w:bidi="fa-IR"/>
        </w:rPr>
        <w:softHyphen/>
        <w:t>شود.</w:t>
      </w:r>
    </w:p>
    <w:p w:rsidR="0081317E" w:rsidRPr="00E40723" w:rsidRDefault="0081317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استفاده از استانداردها و پروتکل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مناسب در مبادله اطلاعات بین سازمانی.</w:t>
      </w:r>
    </w:p>
    <w:p w:rsidR="0081317E" w:rsidRPr="00E40723" w:rsidRDefault="0081317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استفاده از سیستم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 و تکنولوژی اطلاعاتی و ارتباطی مدرن با جهت ایجاد ارتباط مناسب و به هنگام در بین سازمان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همکار.</w:t>
      </w:r>
    </w:p>
    <w:p w:rsidR="0081317E" w:rsidRPr="00E40723" w:rsidRDefault="0081317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یکپارچه سازی اجزای پراکنده شامل مشتریان، تأمین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کنندگان و همکاران در سازمان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مجازی.</w:t>
      </w:r>
    </w:p>
    <w:p w:rsidR="0081317E" w:rsidRPr="00E40723" w:rsidRDefault="0081317E" w:rsidP="00D72EEE">
      <w:pPr>
        <w:pStyle w:val="ListParagraph"/>
        <w:numPr>
          <w:ilvl w:val="0"/>
          <w:numId w:val="25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نوآوری و خلاقیت:</w:t>
      </w:r>
    </w:p>
    <w:p w:rsidR="0081317E" w:rsidRPr="00E40723" w:rsidRDefault="0081317E" w:rsidP="00D72EEE">
      <w:pPr>
        <w:pStyle w:val="ListParagraph"/>
        <w:bidi/>
        <w:spacing w:after="0"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یک سازمان چابک به جای فروش محصول تولیدی خود باید راه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حل خود را به مشتریان عرضه کند در واقع هدف نهایی تولید چابک، تحقق واقعی مفهوم سفارش سازی و برآوردن نیازهای ویژه و متنوع تک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تک مشتریان است. اقدامات زیر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تواند کارا باشد.</w:t>
      </w:r>
    </w:p>
    <w:p w:rsidR="0081317E" w:rsidRPr="00E40723" w:rsidRDefault="0081317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ایجاد فرهنگ تفکر و نواندیشی در سازمان.</w:t>
      </w:r>
    </w:p>
    <w:p w:rsidR="0081317E" w:rsidRPr="00E40723" w:rsidRDefault="0081317E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سرمایه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گذاری و تقدیر از ایده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نو</w:t>
      </w:r>
    </w:p>
    <w:p w:rsidR="0081317E" w:rsidRPr="00E40723" w:rsidRDefault="00325B7D" w:rsidP="00D72EEE">
      <w:pPr>
        <w:spacing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مدل چابکی سازمانی</w:t>
      </w:r>
    </w:p>
    <w:p w:rsidR="00325B7D" w:rsidRPr="00E40723" w:rsidRDefault="00325B7D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اجزای این مدل در زیر به تشریح آورده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شود:</w:t>
      </w:r>
    </w:p>
    <w:p w:rsidR="00325B7D" w:rsidRPr="00E40723" w:rsidRDefault="00325B7D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 xml:space="preserve">رهبری: </w:t>
      </w:r>
      <w:r w:rsidRPr="00E40723">
        <w:rPr>
          <w:rFonts w:cs="B Nazanin" w:hint="cs"/>
          <w:sz w:val="32"/>
          <w:szCs w:val="32"/>
          <w:rtl/>
          <w:lang w:bidi="fa-IR"/>
        </w:rPr>
        <w:t>شروع مدل با رهبری به عنوان اساس حمایت از کارمندان در ایجاد رابطه با مشتران و تأمین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کنندگان است. این کار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تواند توانایی در کنترل مداوم تغییر و نیز نظارت بر فرصت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 و تهدیدها را شامل گردد.</w:t>
      </w:r>
    </w:p>
    <w:p w:rsidR="00325B7D" w:rsidRPr="00E40723" w:rsidRDefault="00325B7D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فرهنگ: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فرهنگ از تاریخچه تصمیمات، اقدامات، نمادها و فلسفه سازمان نشأت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گیرد</w:t>
      </w:r>
      <w:r w:rsidR="0045030D" w:rsidRPr="00E40723">
        <w:rPr>
          <w:rFonts w:cs="B Nazanin" w:hint="cs"/>
          <w:sz w:val="32"/>
          <w:szCs w:val="32"/>
          <w:rtl/>
          <w:lang w:bidi="fa-IR"/>
        </w:rPr>
        <w:t xml:space="preserve">. فرهنگ، یادگیری </w:t>
      </w:r>
      <w:r w:rsidR="00D95915" w:rsidRPr="00E40723">
        <w:rPr>
          <w:rFonts w:cs="B Nazanin" w:hint="cs"/>
          <w:sz w:val="32"/>
          <w:szCs w:val="32"/>
          <w:rtl/>
          <w:lang w:bidi="fa-IR"/>
        </w:rPr>
        <w:t>سازمانی را با گذشت زمان نشان می</w:t>
      </w:r>
      <w:r w:rsidR="00D95915" w:rsidRPr="00E40723">
        <w:rPr>
          <w:rFonts w:cs="B Nazanin" w:hint="cs"/>
          <w:sz w:val="32"/>
          <w:szCs w:val="32"/>
          <w:rtl/>
          <w:lang w:bidi="fa-IR"/>
        </w:rPr>
        <w:softHyphen/>
        <w:t>دهد. رهبر استراتژیک کسی است که می</w:t>
      </w:r>
      <w:r w:rsidR="00D95915" w:rsidRPr="00E40723">
        <w:rPr>
          <w:rFonts w:cs="B Nazanin" w:hint="cs"/>
          <w:sz w:val="32"/>
          <w:szCs w:val="32"/>
          <w:rtl/>
          <w:lang w:bidi="fa-IR"/>
        </w:rPr>
        <w:softHyphen/>
        <w:t>تواند فرهنگی را به منظور ایجاد مزیت رقابتی شکل دهد.</w:t>
      </w:r>
    </w:p>
    <w:p w:rsidR="00D95915" w:rsidRPr="00E40723" w:rsidRDefault="00D9591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سیستم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پاداش: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برای اینکه فرهنگ نوآوری در سازمان پذیرفته شود، افراد باید باور کنند که ساخت نظام پاداش سازمان و سیستم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پشتیبان به بهبود مستمر آنها کمک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کند. یکی از مسئولیت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رهبری تأیید یک جو اخلاقی برای سازمان و انتظار یکپارچگی از اعضای آن است.</w:t>
      </w:r>
    </w:p>
    <w:p w:rsidR="00D95915" w:rsidRPr="00E40723" w:rsidRDefault="00D9591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عضویت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سازمانی: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برای تغییر و تحول لازم است که مشتریان، عرضه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کنندگان، کارکنان و مقامات سازمان همه با هم همگام و یک صدا شوند. عضویت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سازمانی یکی از بخش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مهم چابکی سازمانی است. رویکرد کار گروهی حد و مرز میان مدیران و کارکنان در محورهای کاربردی تخصصی سازی را در هم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شکند به عبارت دیگر، تعلق سازمانی موجب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شود که کارکنان برای نیل به اهداف فردی و سازمانی از هیچ کوششی دریغ نکنند و در جهت تأمین نیازهای مشتری بکوشند با سازمان به یک مزیت رقابتی دست یابد.</w:t>
      </w:r>
    </w:p>
    <w:p w:rsidR="00D95915" w:rsidRPr="00E40723" w:rsidRDefault="00D95915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تأمین</w:t>
      </w: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softHyphen/>
        <w:t>کنندگان: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بحث اصلی در این قسمت از مدل، پیرامون ارتباط میان عرضه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 xml:space="preserve">کنندگان و اعضای سازمان است </w:t>
      </w:r>
      <w:r w:rsidR="00C51030" w:rsidRPr="00E40723">
        <w:rPr>
          <w:rFonts w:cs="B Nazanin" w:hint="cs"/>
          <w:sz w:val="32"/>
          <w:szCs w:val="32"/>
          <w:rtl/>
          <w:lang w:bidi="fa-IR"/>
        </w:rPr>
        <w:t>این قسمت به بازاریابی و استراتژی سازمان اشاره دارد. عرضه</w:t>
      </w:r>
      <w:r w:rsidR="00C51030" w:rsidRPr="00E40723">
        <w:rPr>
          <w:rFonts w:cs="B Nazanin"/>
          <w:sz w:val="32"/>
          <w:szCs w:val="32"/>
          <w:rtl/>
          <w:lang w:bidi="fa-IR"/>
        </w:rPr>
        <w:softHyphen/>
      </w:r>
      <w:r w:rsidR="00C51030" w:rsidRPr="00E40723">
        <w:rPr>
          <w:rFonts w:cs="B Nazanin" w:hint="cs"/>
          <w:sz w:val="32"/>
          <w:szCs w:val="32"/>
          <w:rtl/>
          <w:lang w:bidi="fa-IR"/>
        </w:rPr>
        <w:t>کنندگان مجبورند که مرتباً، مشتریان جدیدی را به زنجیره مشتریان اضافه کنند. تدمین</w:t>
      </w:r>
      <w:r w:rsidR="00C51030" w:rsidRPr="00E40723">
        <w:rPr>
          <w:rFonts w:cs="B Nazanin" w:hint="cs"/>
          <w:sz w:val="32"/>
          <w:szCs w:val="32"/>
          <w:rtl/>
          <w:lang w:bidi="fa-IR"/>
        </w:rPr>
        <w:softHyphen/>
        <w:t>کنندگان اطلاعات سازمانی را اخذ نموده و به موقع پردازش سفارشات و محصولات سازمان را انجام داده و سازمان را در جهت رفع بهینه نیازها و خواسته</w:t>
      </w:r>
      <w:r w:rsidR="00C51030" w:rsidRPr="00E40723">
        <w:rPr>
          <w:rFonts w:cs="B Nazanin" w:hint="cs"/>
          <w:sz w:val="32"/>
          <w:szCs w:val="32"/>
          <w:rtl/>
          <w:lang w:bidi="fa-IR"/>
        </w:rPr>
        <w:softHyphen/>
        <w:t>های مشتریان، یاری می</w:t>
      </w:r>
      <w:r w:rsidR="00C51030" w:rsidRPr="00E40723">
        <w:rPr>
          <w:rFonts w:cs="B Nazanin" w:hint="cs"/>
          <w:sz w:val="32"/>
          <w:szCs w:val="32"/>
          <w:rtl/>
          <w:lang w:bidi="fa-IR"/>
        </w:rPr>
        <w:softHyphen/>
        <w:t>دهند.</w:t>
      </w:r>
    </w:p>
    <w:p w:rsidR="00C51030" w:rsidRPr="00E40723" w:rsidRDefault="00C51030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مشتریان: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پیرامون نحوه برخورد و رفتار با مشتری است. علاوه بر شناخت مشتریان و ایجاد یک پایگاه بلندمدت برای مشتری، می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بایست به ابعاد میان فردی روابط مشتری و سازمان توجه کرد.</w:t>
      </w:r>
    </w:p>
    <w:p w:rsidR="00C51030" w:rsidRPr="00E40723" w:rsidRDefault="00C51030" w:rsidP="00D72EEE">
      <w:pPr>
        <w:pStyle w:val="ListParagraph"/>
        <w:numPr>
          <w:ilvl w:val="0"/>
          <w:numId w:val="24"/>
        </w:numPr>
        <w:bidi/>
        <w:spacing w:after="0" w:line="336" w:lineRule="auto"/>
        <w:jc w:val="lowKashida"/>
        <w:rPr>
          <w:rFonts w:cs="B Nazanin"/>
          <w:sz w:val="32"/>
          <w:szCs w:val="32"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فناوری اطلاعات: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سیستم آسان کاربر </w:t>
      </w:r>
      <w:r w:rsidRPr="00E40723">
        <w:rPr>
          <w:rFonts w:cs="B Nazanin"/>
          <w:sz w:val="32"/>
          <w:szCs w:val="32"/>
          <w:lang w:bidi="fa-IR"/>
        </w:rPr>
        <w:t>(User friendly)</w:t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و سازگار فناوری اطلاعات نیز یک بخش اساسی در مشارکت مؤثر اعضای سازمان در شبکه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های مشتریان و تأمین</w:t>
      </w:r>
      <w:r w:rsidRPr="00E40723">
        <w:rPr>
          <w:rFonts w:cs="B Nazanin" w:hint="cs"/>
          <w:sz w:val="32"/>
          <w:szCs w:val="32"/>
          <w:rtl/>
          <w:lang w:bidi="fa-IR"/>
        </w:rPr>
        <w:softHyphen/>
        <w:t>کنندگان است.</w:t>
      </w:r>
    </w:p>
    <w:p w:rsidR="00C51030" w:rsidRPr="00E40723" w:rsidRDefault="00C51030" w:rsidP="00D72EEE">
      <w:pPr>
        <w:spacing w:line="33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E40723">
        <w:rPr>
          <w:rFonts w:cs="B Nazanin" w:hint="cs"/>
          <w:b/>
          <w:bCs/>
          <w:sz w:val="32"/>
          <w:szCs w:val="32"/>
          <w:rtl/>
          <w:lang w:bidi="fa-IR"/>
        </w:rPr>
        <w:t>ارزیابی چابکی  سازمان</w:t>
      </w:r>
    </w:p>
    <w:p w:rsidR="00C51030" w:rsidRPr="00E40723" w:rsidRDefault="00C51030" w:rsidP="00D72EEE">
      <w:pPr>
        <w:spacing w:line="336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E40723">
        <w:rPr>
          <w:rFonts w:cs="B Nazanin" w:hint="cs"/>
          <w:sz w:val="32"/>
          <w:szCs w:val="32"/>
          <w:rtl/>
          <w:lang w:bidi="fa-IR"/>
        </w:rPr>
        <w:t>تنها مستنداتی که برای اندازه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>گیری  چابکی به عنوان یک ویژگی ساختاری موجود است. در شاخص گراسون مشهود است. گراسون              مدل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 xml:space="preserve"> سازی چابکی سازمان مجازی و ارتباطات آن را پیشنهاد داده است: ساختن یک گراف از ارتباطات که مشکلات موجودیت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>ها را نشان می دهد. او در این مدل تعداد نقش آفرینان و روابط میان آنها را شناسایی کرده و به این نتیجه رسیده است که اگر آنها افزایش پیدا کنند پیچیدگی و به تبع آن چابکی نیز افزایش پیدا می</w:t>
      </w:r>
      <w:r w:rsidRPr="00E40723">
        <w:rPr>
          <w:rFonts w:cs="B Nazanin"/>
          <w:sz w:val="32"/>
          <w:szCs w:val="32"/>
          <w:rtl/>
          <w:lang w:bidi="fa-IR"/>
        </w:rPr>
        <w:softHyphen/>
      </w:r>
      <w:r w:rsidRPr="00E40723">
        <w:rPr>
          <w:rFonts w:cs="B Nazanin" w:hint="cs"/>
          <w:sz w:val="32"/>
          <w:szCs w:val="32"/>
          <w:rtl/>
          <w:lang w:bidi="fa-IR"/>
        </w:rPr>
        <w:t>کند.</w:t>
      </w:r>
    </w:p>
    <w:sectPr w:rsidR="00C51030" w:rsidRPr="00E40723" w:rsidSect="009A15F3">
      <w:headerReference w:type="default" r:id="rId8"/>
      <w:footerReference w:type="default" r:id="rId9"/>
      <w:endnotePr>
        <w:numFmt w:val="lowerLetter"/>
      </w:endnotePr>
      <w:pgSz w:w="12242" w:h="15842" w:code="1"/>
      <w:pgMar w:top="1701" w:right="964" w:bottom="1418" w:left="964" w:header="284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9" w:rsidRDefault="00027909">
      <w:r>
        <w:separator/>
      </w:r>
    </w:p>
  </w:endnote>
  <w:endnote w:type="continuationSeparator" w:id="0">
    <w:p w:rsidR="00027909" w:rsidRDefault="0002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33730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9F2" w:rsidRDefault="00CD5989">
        <w:pPr>
          <w:pStyle w:val="Footer"/>
          <w:jc w:val="center"/>
        </w:pPr>
        <w:r>
          <w:fldChar w:fldCharType="begin"/>
        </w:r>
        <w:r w:rsidR="004129F2">
          <w:instrText xml:space="preserve"> PAGE   \* MERGEFORMAT </w:instrText>
        </w:r>
        <w:r>
          <w:fldChar w:fldCharType="separate"/>
        </w:r>
        <w:r w:rsidR="00E4072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8C33AD" w:rsidRDefault="008C33AD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9" w:rsidRDefault="00027909">
      <w:r>
        <w:separator/>
      </w:r>
    </w:p>
  </w:footnote>
  <w:footnote w:type="continuationSeparator" w:id="0">
    <w:p w:rsidR="00027909" w:rsidRDefault="0002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AD" w:rsidRDefault="008C33AD">
    <w:pPr>
      <w:ind w:hanging="1759"/>
      <w:jc w:val="right"/>
      <w:rPr>
        <w:rtl/>
      </w:rPr>
    </w:pPr>
  </w:p>
  <w:p w:rsidR="008C33AD" w:rsidRDefault="008C33AD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335"/>
    <w:multiLevelType w:val="multilevel"/>
    <w:tmpl w:val="7AC0851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F05F63"/>
    <w:multiLevelType w:val="hybridMultilevel"/>
    <w:tmpl w:val="6C36F262"/>
    <w:lvl w:ilvl="0" w:tplc="E4E6E34C">
      <w:start w:val="1"/>
      <w:numFmt w:val="decimal"/>
      <w:lvlText w:val="%1-"/>
      <w:lvlJc w:val="left"/>
      <w:pPr>
        <w:ind w:left="5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B7A"/>
    <w:multiLevelType w:val="multilevel"/>
    <w:tmpl w:val="FD1009AC"/>
    <w:lvl w:ilvl="0">
      <w:start w:val="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50EB4"/>
    <w:multiLevelType w:val="multilevel"/>
    <w:tmpl w:val="7AC441C4"/>
    <w:lvl w:ilvl="0">
      <w:start w:val="7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8F4FB6"/>
    <w:multiLevelType w:val="multilevel"/>
    <w:tmpl w:val="5886A5C2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5D26DF"/>
    <w:multiLevelType w:val="multilevel"/>
    <w:tmpl w:val="011CF10C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9D072C"/>
    <w:multiLevelType w:val="multilevel"/>
    <w:tmpl w:val="A2286440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335D1"/>
    <w:multiLevelType w:val="hybridMultilevel"/>
    <w:tmpl w:val="429CC89E"/>
    <w:lvl w:ilvl="0" w:tplc="85105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CA"/>
    <w:multiLevelType w:val="multilevel"/>
    <w:tmpl w:val="4A784FB6"/>
    <w:lvl w:ilvl="0">
      <w:start w:val="5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AF0D50"/>
    <w:multiLevelType w:val="multilevel"/>
    <w:tmpl w:val="B638FD52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DA78C8"/>
    <w:multiLevelType w:val="multilevel"/>
    <w:tmpl w:val="BEE4B0C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5E3BB8"/>
    <w:multiLevelType w:val="hybridMultilevel"/>
    <w:tmpl w:val="16D67FDE"/>
    <w:lvl w:ilvl="0" w:tplc="0928A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52303"/>
    <w:multiLevelType w:val="multilevel"/>
    <w:tmpl w:val="AA1EEA7E"/>
    <w:lvl w:ilvl="0">
      <w:start w:val="7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9F7274"/>
    <w:multiLevelType w:val="multilevel"/>
    <w:tmpl w:val="07FCA55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604003"/>
    <w:multiLevelType w:val="hybridMultilevel"/>
    <w:tmpl w:val="DFD6909A"/>
    <w:lvl w:ilvl="0" w:tplc="526A2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19CF"/>
    <w:multiLevelType w:val="multilevel"/>
    <w:tmpl w:val="BFEA26A6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002DF2"/>
    <w:multiLevelType w:val="hybridMultilevel"/>
    <w:tmpl w:val="FCC0EAC0"/>
    <w:lvl w:ilvl="0" w:tplc="85AA2B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81D44"/>
    <w:multiLevelType w:val="hybridMultilevel"/>
    <w:tmpl w:val="48CE8C0C"/>
    <w:lvl w:ilvl="0" w:tplc="84D8F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1B18"/>
    <w:multiLevelType w:val="hybridMultilevel"/>
    <w:tmpl w:val="DA8A6F36"/>
    <w:lvl w:ilvl="0" w:tplc="A8122C8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C6CB1"/>
    <w:multiLevelType w:val="hybridMultilevel"/>
    <w:tmpl w:val="C966D9EA"/>
    <w:lvl w:ilvl="0" w:tplc="9AA06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7992"/>
    <w:multiLevelType w:val="multilevel"/>
    <w:tmpl w:val="43E647F2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E7027BB"/>
    <w:multiLevelType w:val="multilevel"/>
    <w:tmpl w:val="D9842ED4"/>
    <w:lvl w:ilvl="0">
      <w:start w:val="8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430592"/>
    <w:multiLevelType w:val="multilevel"/>
    <w:tmpl w:val="E1504C22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64B16CE"/>
    <w:multiLevelType w:val="multilevel"/>
    <w:tmpl w:val="34027D4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5413C6"/>
    <w:multiLevelType w:val="hybridMultilevel"/>
    <w:tmpl w:val="CF50A692"/>
    <w:lvl w:ilvl="0" w:tplc="5A503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0"/>
  </w:num>
  <w:num w:numId="7">
    <w:abstractNumId w:val="4"/>
  </w:num>
  <w:num w:numId="8">
    <w:abstractNumId w:val="23"/>
  </w:num>
  <w:num w:numId="9">
    <w:abstractNumId w:val="22"/>
  </w:num>
  <w:num w:numId="10">
    <w:abstractNumId w:val="20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0"/>
  </w:num>
  <w:num w:numId="18">
    <w:abstractNumId w:val="21"/>
  </w:num>
  <w:num w:numId="19">
    <w:abstractNumId w:val="14"/>
  </w:num>
  <w:num w:numId="20">
    <w:abstractNumId w:val="17"/>
  </w:num>
  <w:num w:numId="21">
    <w:abstractNumId w:val="11"/>
  </w:num>
  <w:num w:numId="22">
    <w:abstractNumId w:val="2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D43CB3"/>
    <w:rsid w:val="00022E6B"/>
    <w:rsid w:val="00024756"/>
    <w:rsid w:val="00027909"/>
    <w:rsid w:val="0003245C"/>
    <w:rsid w:val="0004393C"/>
    <w:rsid w:val="00043CCF"/>
    <w:rsid w:val="000504A8"/>
    <w:rsid w:val="000517F0"/>
    <w:rsid w:val="00052869"/>
    <w:rsid w:val="00065CDF"/>
    <w:rsid w:val="00067E96"/>
    <w:rsid w:val="000711B9"/>
    <w:rsid w:val="0008340B"/>
    <w:rsid w:val="00087F57"/>
    <w:rsid w:val="000943F6"/>
    <w:rsid w:val="000965BC"/>
    <w:rsid w:val="000B055D"/>
    <w:rsid w:val="000C4653"/>
    <w:rsid w:val="000F03C9"/>
    <w:rsid w:val="000F3947"/>
    <w:rsid w:val="0011163B"/>
    <w:rsid w:val="00112B2D"/>
    <w:rsid w:val="001160A0"/>
    <w:rsid w:val="00121A26"/>
    <w:rsid w:val="00164ACB"/>
    <w:rsid w:val="00165775"/>
    <w:rsid w:val="00167FEA"/>
    <w:rsid w:val="001730C6"/>
    <w:rsid w:val="00174715"/>
    <w:rsid w:val="001836D4"/>
    <w:rsid w:val="00186BB9"/>
    <w:rsid w:val="00186F03"/>
    <w:rsid w:val="001A2DCC"/>
    <w:rsid w:val="001E0657"/>
    <w:rsid w:val="001E1B5F"/>
    <w:rsid w:val="001E2E2F"/>
    <w:rsid w:val="001E3508"/>
    <w:rsid w:val="001E4484"/>
    <w:rsid w:val="0020603B"/>
    <w:rsid w:val="00210FB6"/>
    <w:rsid w:val="002122DE"/>
    <w:rsid w:val="0022212E"/>
    <w:rsid w:val="002462D7"/>
    <w:rsid w:val="00246307"/>
    <w:rsid w:val="00261D26"/>
    <w:rsid w:val="00265950"/>
    <w:rsid w:val="0026708A"/>
    <w:rsid w:val="0027397D"/>
    <w:rsid w:val="00277192"/>
    <w:rsid w:val="00277EC8"/>
    <w:rsid w:val="002A261D"/>
    <w:rsid w:val="002A74B2"/>
    <w:rsid w:val="002B6309"/>
    <w:rsid w:val="002C2D7C"/>
    <w:rsid w:val="002D2372"/>
    <w:rsid w:val="002D2F65"/>
    <w:rsid w:val="002E1126"/>
    <w:rsid w:val="003004DD"/>
    <w:rsid w:val="003034A2"/>
    <w:rsid w:val="00304D68"/>
    <w:rsid w:val="00325B7D"/>
    <w:rsid w:val="0032647B"/>
    <w:rsid w:val="00326679"/>
    <w:rsid w:val="003458C2"/>
    <w:rsid w:val="00345EF2"/>
    <w:rsid w:val="00351E29"/>
    <w:rsid w:val="00365AE4"/>
    <w:rsid w:val="00370705"/>
    <w:rsid w:val="00375351"/>
    <w:rsid w:val="003806E1"/>
    <w:rsid w:val="003855A7"/>
    <w:rsid w:val="00391C13"/>
    <w:rsid w:val="003952F3"/>
    <w:rsid w:val="003C1FFF"/>
    <w:rsid w:val="003C5650"/>
    <w:rsid w:val="003E6972"/>
    <w:rsid w:val="00400200"/>
    <w:rsid w:val="004129F2"/>
    <w:rsid w:val="00413B05"/>
    <w:rsid w:val="004210A0"/>
    <w:rsid w:val="0042267B"/>
    <w:rsid w:val="0044037B"/>
    <w:rsid w:val="004418C6"/>
    <w:rsid w:val="0045030D"/>
    <w:rsid w:val="0046602F"/>
    <w:rsid w:val="004671EA"/>
    <w:rsid w:val="00471E61"/>
    <w:rsid w:val="0047692F"/>
    <w:rsid w:val="004821AE"/>
    <w:rsid w:val="00487870"/>
    <w:rsid w:val="004A43B6"/>
    <w:rsid w:val="004B2107"/>
    <w:rsid w:val="004B5DE4"/>
    <w:rsid w:val="004D2219"/>
    <w:rsid w:val="004D4F83"/>
    <w:rsid w:val="004E205B"/>
    <w:rsid w:val="004E7A95"/>
    <w:rsid w:val="004F72CF"/>
    <w:rsid w:val="00501B70"/>
    <w:rsid w:val="005131BC"/>
    <w:rsid w:val="00515A19"/>
    <w:rsid w:val="00524470"/>
    <w:rsid w:val="0052621A"/>
    <w:rsid w:val="005533DB"/>
    <w:rsid w:val="00564E27"/>
    <w:rsid w:val="005700B8"/>
    <w:rsid w:val="00577614"/>
    <w:rsid w:val="005A3544"/>
    <w:rsid w:val="005B5509"/>
    <w:rsid w:val="005B7113"/>
    <w:rsid w:val="005C06F4"/>
    <w:rsid w:val="005C10A6"/>
    <w:rsid w:val="005C65D2"/>
    <w:rsid w:val="005C7066"/>
    <w:rsid w:val="005D223E"/>
    <w:rsid w:val="005D2432"/>
    <w:rsid w:val="005D4322"/>
    <w:rsid w:val="0060062D"/>
    <w:rsid w:val="00615AA7"/>
    <w:rsid w:val="00622C90"/>
    <w:rsid w:val="0064198E"/>
    <w:rsid w:val="00647077"/>
    <w:rsid w:val="00657876"/>
    <w:rsid w:val="0066663F"/>
    <w:rsid w:val="00673FA2"/>
    <w:rsid w:val="00676EEA"/>
    <w:rsid w:val="006B0A3A"/>
    <w:rsid w:val="006B4C5A"/>
    <w:rsid w:val="006C577E"/>
    <w:rsid w:val="006C6971"/>
    <w:rsid w:val="006C6AFE"/>
    <w:rsid w:val="006F6247"/>
    <w:rsid w:val="00700C05"/>
    <w:rsid w:val="0070709B"/>
    <w:rsid w:val="00711134"/>
    <w:rsid w:val="0071700E"/>
    <w:rsid w:val="00722B44"/>
    <w:rsid w:val="00731C5F"/>
    <w:rsid w:val="00733FE5"/>
    <w:rsid w:val="0073443A"/>
    <w:rsid w:val="00751280"/>
    <w:rsid w:val="00754D17"/>
    <w:rsid w:val="00763159"/>
    <w:rsid w:val="0077696A"/>
    <w:rsid w:val="0078060C"/>
    <w:rsid w:val="007944F1"/>
    <w:rsid w:val="007959A8"/>
    <w:rsid w:val="007B5E07"/>
    <w:rsid w:val="007C3A79"/>
    <w:rsid w:val="008122A9"/>
    <w:rsid w:val="0081317E"/>
    <w:rsid w:val="00824B22"/>
    <w:rsid w:val="00824F52"/>
    <w:rsid w:val="0083573A"/>
    <w:rsid w:val="008369D6"/>
    <w:rsid w:val="00846BA5"/>
    <w:rsid w:val="00851A90"/>
    <w:rsid w:val="0085242C"/>
    <w:rsid w:val="0085471F"/>
    <w:rsid w:val="00856AF3"/>
    <w:rsid w:val="008809F3"/>
    <w:rsid w:val="00882401"/>
    <w:rsid w:val="0088646D"/>
    <w:rsid w:val="0089616A"/>
    <w:rsid w:val="008C1558"/>
    <w:rsid w:val="008C334D"/>
    <w:rsid w:val="008C33AD"/>
    <w:rsid w:val="008E66E5"/>
    <w:rsid w:val="008E6ED7"/>
    <w:rsid w:val="008F4F85"/>
    <w:rsid w:val="00904054"/>
    <w:rsid w:val="00912D42"/>
    <w:rsid w:val="009159B9"/>
    <w:rsid w:val="00932C62"/>
    <w:rsid w:val="00941A13"/>
    <w:rsid w:val="0094415D"/>
    <w:rsid w:val="00980584"/>
    <w:rsid w:val="00983D9D"/>
    <w:rsid w:val="00986F5F"/>
    <w:rsid w:val="009878CE"/>
    <w:rsid w:val="009947EE"/>
    <w:rsid w:val="009A1018"/>
    <w:rsid w:val="009A15F3"/>
    <w:rsid w:val="009A2F22"/>
    <w:rsid w:val="009B11ED"/>
    <w:rsid w:val="009B4404"/>
    <w:rsid w:val="009D046A"/>
    <w:rsid w:val="009F3AAA"/>
    <w:rsid w:val="009F5761"/>
    <w:rsid w:val="009F5DE0"/>
    <w:rsid w:val="00A125D4"/>
    <w:rsid w:val="00A148B3"/>
    <w:rsid w:val="00A15D6F"/>
    <w:rsid w:val="00A25A14"/>
    <w:rsid w:val="00A308E6"/>
    <w:rsid w:val="00A31BA7"/>
    <w:rsid w:val="00A34712"/>
    <w:rsid w:val="00A3633C"/>
    <w:rsid w:val="00A44718"/>
    <w:rsid w:val="00A52482"/>
    <w:rsid w:val="00A52FD7"/>
    <w:rsid w:val="00A72ABF"/>
    <w:rsid w:val="00A7441C"/>
    <w:rsid w:val="00A839E6"/>
    <w:rsid w:val="00AA127D"/>
    <w:rsid w:val="00AB3B6A"/>
    <w:rsid w:val="00AB43F5"/>
    <w:rsid w:val="00AB571F"/>
    <w:rsid w:val="00AB64B5"/>
    <w:rsid w:val="00AD6185"/>
    <w:rsid w:val="00AF2BFF"/>
    <w:rsid w:val="00B02FE4"/>
    <w:rsid w:val="00B064A9"/>
    <w:rsid w:val="00B065F2"/>
    <w:rsid w:val="00B12534"/>
    <w:rsid w:val="00B13C4B"/>
    <w:rsid w:val="00B36B2B"/>
    <w:rsid w:val="00B4654B"/>
    <w:rsid w:val="00B5691B"/>
    <w:rsid w:val="00B745D6"/>
    <w:rsid w:val="00B9745D"/>
    <w:rsid w:val="00BC7A68"/>
    <w:rsid w:val="00BD3BD6"/>
    <w:rsid w:val="00BD53AE"/>
    <w:rsid w:val="00BE578B"/>
    <w:rsid w:val="00BF04F1"/>
    <w:rsid w:val="00C03BDD"/>
    <w:rsid w:val="00C15417"/>
    <w:rsid w:val="00C51030"/>
    <w:rsid w:val="00C61536"/>
    <w:rsid w:val="00C8596C"/>
    <w:rsid w:val="00CA23EB"/>
    <w:rsid w:val="00CB0A48"/>
    <w:rsid w:val="00CB2510"/>
    <w:rsid w:val="00CC08BC"/>
    <w:rsid w:val="00CD5989"/>
    <w:rsid w:val="00CD5ACC"/>
    <w:rsid w:val="00CD7885"/>
    <w:rsid w:val="00CE1D27"/>
    <w:rsid w:val="00CF45DC"/>
    <w:rsid w:val="00D1270C"/>
    <w:rsid w:val="00D16DE0"/>
    <w:rsid w:val="00D1758D"/>
    <w:rsid w:val="00D20BE4"/>
    <w:rsid w:val="00D37C6A"/>
    <w:rsid w:val="00D43CB3"/>
    <w:rsid w:val="00D43DFA"/>
    <w:rsid w:val="00D72EEE"/>
    <w:rsid w:val="00D7566A"/>
    <w:rsid w:val="00D82920"/>
    <w:rsid w:val="00D95915"/>
    <w:rsid w:val="00DA4DE1"/>
    <w:rsid w:val="00DF06BE"/>
    <w:rsid w:val="00DF4659"/>
    <w:rsid w:val="00E002D7"/>
    <w:rsid w:val="00E10276"/>
    <w:rsid w:val="00E202C0"/>
    <w:rsid w:val="00E363E3"/>
    <w:rsid w:val="00E40723"/>
    <w:rsid w:val="00E575D9"/>
    <w:rsid w:val="00E639DC"/>
    <w:rsid w:val="00E97416"/>
    <w:rsid w:val="00EA3080"/>
    <w:rsid w:val="00EA59E2"/>
    <w:rsid w:val="00ED29BA"/>
    <w:rsid w:val="00EE3119"/>
    <w:rsid w:val="00EF5CBD"/>
    <w:rsid w:val="00F0612C"/>
    <w:rsid w:val="00F11DB2"/>
    <w:rsid w:val="00F14F48"/>
    <w:rsid w:val="00F221F2"/>
    <w:rsid w:val="00F26B4E"/>
    <w:rsid w:val="00F47B8D"/>
    <w:rsid w:val="00F56373"/>
    <w:rsid w:val="00F615F1"/>
    <w:rsid w:val="00FC0BD0"/>
    <w:rsid w:val="00FC15AB"/>
    <w:rsid w:val="00FC71DD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457FA-B0D5-41F6-8358-E0884BF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B3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C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3CB3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3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B3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D43CB3"/>
    <w:pPr>
      <w:jc w:val="center"/>
    </w:pPr>
    <w:rPr>
      <w:rFonts w:cs="B Nazani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43CB3"/>
    <w:rPr>
      <w:rFonts w:ascii="Times New Roman" w:eastAsia="Times New Roman" w:hAnsi="Times New Roman" w:cs="B Nazanin"/>
      <w:b/>
      <w:bCs/>
      <w:snapToGrid w:val="0"/>
      <w:sz w:val="24"/>
      <w:szCs w:val="24"/>
      <w:u w:val="single"/>
    </w:rPr>
  </w:style>
  <w:style w:type="table" w:styleId="TableGrid">
    <w:name w:val="Table Grid"/>
    <w:basedOn w:val="TableNormal"/>
    <w:rsid w:val="00D43CB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B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napToGrid/>
      <w:sz w:val="22"/>
      <w:szCs w:val="22"/>
    </w:rPr>
  </w:style>
  <w:style w:type="character" w:customStyle="1" w:styleId="row1">
    <w:name w:val="row1"/>
    <w:basedOn w:val="DefaultParagraphFont"/>
    <w:rsid w:val="00A52FD7"/>
  </w:style>
  <w:style w:type="paragraph" w:styleId="BalloonText">
    <w:name w:val="Balloon Text"/>
    <w:basedOn w:val="Normal"/>
    <w:link w:val="BalloonTextChar"/>
    <w:uiPriority w:val="99"/>
    <w:semiHidden/>
    <w:unhideWhenUsed/>
    <w:rsid w:val="002D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65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D7E6-A632-4AA0-8859-586BC77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Sky</dc:creator>
  <cp:lastModifiedBy>REZA</cp:lastModifiedBy>
  <cp:revision>21</cp:revision>
  <cp:lastPrinted>2015-04-25T14:12:00Z</cp:lastPrinted>
  <dcterms:created xsi:type="dcterms:W3CDTF">2015-04-25T14:15:00Z</dcterms:created>
  <dcterms:modified xsi:type="dcterms:W3CDTF">2015-12-26T20:28:00Z</dcterms:modified>
</cp:coreProperties>
</file>